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
        <w:rPr>
          <w:rStyle w:val="Yok"/>
          <w:noProof/>
          <w:sz w:val="20"/>
          <w:szCs w:val="20"/>
        </w:rPr>
        <mc:AlternateContent>
          <mc:Choice Requires="wps">
            <w:drawing>
              <wp:anchor distT="0" distB="0" distL="0" distR="0" simplePos="0" relativeHeight="251660288" behindDoc="0" locked="0" layoutInCell="1" allowOverlap="1" wp14:anchorId="4B1574AA" wp14:editId="11297F78">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6870DB" w:rsidRDefault="003766BB">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6870DB" w:rsidRDefault="007B686E">
                            <w:pPr>
                              <w:pStyle w:val="Balk1"/>
                              <w:rPr>
                                <w:rStyle w:val="Yok"/>
                                <w:sz w:val="22"/>
                                <w:szCs w:val="22"/>
                              </w:rPr>
                            </w:pPr>
                            <w:r>
                              <w:rPr>
                                <w:rStyle w:val="Yok"/>
                                <w:sz w:val="22"/>
                                <w:szCs w:val="22"/>
                              </w:rPr>
                              <w:t>BALIKESİR SANAYİCİ VE İŞ İNSANLARI DERNEĞİ</w:t>
                            </w:r>
                          </w:p>
                          <w:p w:rsidR="006870DB" w:rsidRDefault="007B686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6870DB" w:rsidRDefault="006870DB">
                            <w:pPr>
                              <w:jc w:val="center"/>
                              <w:rPr>
                                <w:rStyle w:val="Yok"/>
                                <w:sz w:val="22"/>
                                <w:szCs w:val="22"/>
                              </w:rPr>
                            </w:pPr>
                          </w:p>
                          <w:p w:rsidR="006870DB" w:rsidRDefault="006870DB">
                            <w:pPr>
                              <w:jc w:val="center"/>
                              <w:rPr>
                                <w:rStyle w:val="Yok"/>
                                <w:sz w:val="22"/>
                                <w:szCs w:val="22"/>
                              </w:rPr>
                            </w:pPr>
                          </w:p>
                          <w:p w:rsidR="006870DB" w:rsidRDefault="006870DB">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6870DB" w:rsidRDefault="003766BB">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6870DB" w:rsidRDefault="007B686E">
                      <w:pPr>
                        <w:pStyle w:val="Balk1"/>
                        <w:rPr>
                          <w:rStyle w:val="Yok"/>
                          <w:sz w:val="22"/>
                          <w:szCs w:val="22"/>
                        </w:rPr>
                      </w:pPr>
                      <w:r>
                        <w:rPr>
                          <w:rStyle w:val="Yok"/>
                          <w:sz w:val="22"/>
                          <w:szCs w:val="22"/>
                        </w:rPr>
                        <w:t>BALIKESİR SANAYİCİ VE İŞ İNSANLARI DERNEĞİ</w:t>
                      </w:r>
                    </w:p>
                    <w:p w:rsidR="006870DB" w:rsidRDefault="007B686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6870DB" w:rsidRDefault="006870DB">
                      <w:pPr>
                        <w:jc w:val="center"/>
                        <w:rPr>
                          <w:rStyle w:val="Yok"/>
                          <w:sz w:val="22"/>
                          <w:szCs w:val="22"/>
                        </w:rPr>
                      </w:pPr>
                    </w:p>
                    <w:p w:rsidR="006870DB" w:rsidRDefault="006870DB">
                      <w:pPr>
                        <w:jc w:val="center"/>
                        <w:rPr>
                          <w:rStyle w:val="Yok"/>
                          <w:sz w:val="22"/>
                          <w:szCs w:val="22"/>
                        </w:rPr>
                      </w:pPr>
                    </w:p>
                    <w:p w:rsidR="006870DB" w:rsidRDefault="006870DB">
                      <w:pPr>
                        <w:jc w:val="both"/>
                      </w:pP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97420F" w:rsidP="003766BB">
      <w:pPr>
        <w:spacing w:line="276" w:lineRule="auto"/>
        <w:jc w:val="right"/>
        <w:rPr>
          <w:rStyle w:val="Yok"/>
          <w:rFonts w:ascii="Calibri" w:eastAsia="Calibri" w:hAnsi="Calibri" w:cs="Calibri"/>
        </w:rPr>
      </w:pPr>
      <w:r>
        <w:rPr>
          <w:rStyle w:val="Yok"/>
          <w:rFonts w:ascii="Calibri" w:hAnsi="Calibri"/>
        </w:rPr>
        <w:t>23</w:t>
      </w:r>
      <w:r w:rsidR="006903D1">
        <w:rPr>
          <w:rStyle w:val="Yok"/>
          <w:rFonts w:ascii="Calibri" w:hAnsi="Calibri"/>
        </w:rPr>
        <w:t>.0</w:t>
      </w:r>
      <w:r w:rsidR="003766BB">
        <w:rPr>
          <w:rStyle w:val="Yok"/>
          <w:rFonts w:ascii="Calibri" w:hAnsi="Calibri"/>
        </w:rPr>
        <w:t>8</w:t>
      </w:r>
      <w:r w:rsidR="007B686E">
        <w:rPr>
          <w:rStyle w:val="Yok"/>
          <w:rFonts w:ascii="Calibri" w:hAnsi="Calibri"/>
        </w:rPr>
        <w:t>.2022</w:t>
      </w:r>
    </w:p>
    <w:p w:rsidR="006870DB" w:rsidRDefault="000C3BAC" w:rsidP="0097420F">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9D4B64">
        <w:rPr>
          <w:rStyle w:val="Yok"/>
          <w:rFonts w:ascii="Calibri" w:hAnsi="Calibri"/>
        </w:rPr>
        <w:t>6</w:t>
      </w:r>
      <w:r w:rsidR="0097420F">
        <w:rPr>
          <w:rStyle w:val="Yok"/>
          <w:rFonts w:ascii="Calibri" w:hAnsi="Calibri"/>
        </w:rPr>
        <w:t>5</w:t>
      </w:r>
      <w:r w:rsidR="002F1F3B">
        <w:rPr>
          <w:rStyle w:val="Yok"/>
          <w:rFonts w:ascii="Calibri" w:hAnsi="Calibri"/>
        </w:rPr>
        <w:t>/22</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6870DB" w:rsidRDefault="007B686E">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8"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iz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2wKT6rmkNxRLFb3N2M2m97ZgQl8kHhcoyTyQhddNeB&#10;uQ7y60DtmztAPVB0pngFaHA/rILl3kFZB1U9ib4luuEDXMjgy+nj8Rt/HYeql0988Qs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BqYbizGQIAACoEAAAOAAAAAAAAAAAAAAAAAC4CAABkcnMvZTJvRG9jLnhtbFBLAQIt&#10;ABQABgAIAAAAIQCT1HMo4QAAAAkBAAAPAAAAAAAAAAAAAAAAAHMEAABkcnMvZG93bnJldi54bWxQ&#10;SwUGAAAAAAQABADzAAAAgQUAAAAA&#10;" fillcolor="black">
                <v:stroke joinstyle="round"/>
                <v:textbox inset="1.27mm,1.27mm,1.27mm,1.27mm">
                  <w:txbxContent>
                    <w:p w:rsidR="006870DB" w:rsidRDefault="007B686E">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3766BB" w:rsidRPr="003766BB" w:rsidRDefault="0097420F" w:rsidP="00A16C6C">
      <w:pPr>
        <w:pStyle w:val="AralkYok"/>
        <w:rPr>
          <w:b/>
          <w:bCs/>
          <w:sz w:val="36"/>
          <w:szCs w:val="36"/>
        </w:rPr>
      </w:pPr>
      <w:r>
        <w:rPr>
          <w:b/>
          <w:bCs/>
          <w:sz w:val="36"/>
          <w:szCs w:val="36"/>
        </w:rPr>
        <w:t xml:space="preserve">Asgari ücret artışı sonrası istihdam ve </w:t>
      </w:r>
      <w:proofErr w:type="gramStart"/>
      <w:r>
        <w:rPr>
          <w:b/>
          <w:bCs/>
          <w:sz w:val="36"/>
          <w:szCs w:val="36"/>
        </w:rPr>
        <w:t>paritenin</w:t>
      </w:r>
      <w:proofErr w:type="gramEnd"/>
      <w:r>
        <w:rPr>
          <w:b/>
          <w:bCs/>
          <w:sz w:val="36"/>
          <w:szCs w:val="36"/>
        </w:rPr>
        <w:t xml:space="preserve"> Balıkesir İhracatına </w:t>
      </w:r>
      <w:bookmarkStart w:id="0" w:name="_GoBack"/>
      <w:bookmarkEnd w:id="0"/>
      <w:r>
        <w:rPr>
          <w:b/>
          <w:bCs/>
          <w:sz w:val="36"/>
          <w:szCs w:val="36"/>
        </w:rPr>
        <w:t>etkileri</w:t>
      </w:r>
      <w:r w:rsidR="003766BB">
        <w:rPr>
          <w:b/>
          <w:bCs/>
          <w:sz w:val="36"/>
          <w:szCs w:val="36"/>
        </w:rPr>
        <w:t>.</w:t>
      </w:r>
    </w:p>
    <w:p w:rsidR="006870DB" w:rsidRDefault="006870DB">
      <w:pPr>
        <w:pStyle w:val="AralkYok"/>
        <w:jc w:val="both"/>
        <w:rPr>
          <w:rStyle w:val="Yok"/>
          <w:b/>
          <w:bCs/>
          <w:sz w:val="24"/>
          <w:szCs w:val="24"/>
        </w:rPr>
      </w:pPr>
    </w:p>
    <w:p w:rsidR="00256FA6" w:rsidRPr="00256FA6" w:rsidRDefault="00440E35" w:rsidP="00256FA6">
      <w:pPr>
        <w:pStyle w:val="AralkYok"/>
        <w:jc w:val="both"/>
        <w:rPr>
          <w:b/>
          <w:bCs/>
          <w:sz w:val="24"/>
          <w:szCs w:val="24"/>
        </w:rPr>
      </w:pPr>
      <w:r w:rsidRPr="00A16C6C">
        <w:rPr>
          <w:b/>
          <w:bCs/>
          <w:sz w:val="24"/>
          <w:szCs w:val="24"/>
        </w:rPr>
        <w:t>BASİAD Balıkesir Sanayici ve İş İnsanları Derneği</w:t>
      </w:r>
      <w:r w:rsidR="00A16C6C" w:rsidRPr="00A16C6C">
        <w:rPr>
          <w:b/>
          <w:bCs/>
          <w:sz w:val="24"/>
          <w:szCs w:val="24"/>
        </w:rPr>
        <w:t xml:space="preserve"> Yönetim Kurulu Başkan</w:t>
      </w:r>
      <w:r w:rsidR="00256FA6">
        <w:rPr>
          <w:b/>
          <w:bCs/>
          <w:sz w:val="24"/>
          <w:szCs w:val="24"/>
        </w:rPr>
        <w:t xml:space="preserve"> Yardımcısı Selçuk Savaş; asgari ücrette yapılan artışın Balıkesir istihdamına etkileri ve Dolar/Euro </w:t>
      </w:r>
      <w:proofErr w:type="gramStart"/>
      <w:r w:rsidR="00256FA6">
        <w:rPr>
          <w:b/>
          <w:bCs/>
          <w:sz w:val="24"/>
          <w:szCs w:val="24"/>
        </w:rPr>
        <w:t>paritesinde</w:t>
      </w:r>
      <w:proofErr w:type="gramEnd"/>
      <w:r w:rsidR="00256FA6">
        <w:rPr>
          <w:b/>
          <w:bCs/>
          <w:sz w:val="24"/>
          <w:szCs w:val="24"/>
        </w:rPr>
        <w:t xml:space="preserve"> gelinen noktanın Balıkesir İhracatçısına etkileri konularında bir açıklama yaptı. Savaş: “ İlimizin istihdamı açısından asgari ücret yanında; n</w:t>
      </w:r>
      <w:r w:rsidR="00256FA6" w:rsidRPr="00256FA6">
        <w:rPr>
          <w:b/>
          <w:bCs/>
          <w:sz w:val="24"/>
          <w:szCs w:val="24"/>
        </w:rPr>
        <w:t>itelikli iş gücü ve iş ortamı, eğitimin katkısı, teknolojideki gelişmeler, kayıt dışı ile mücadele, ekonominin içinden geçtiği yatırım süreci önemli bulduğumuz faktörler arasında yer alıyor.</w:t>
      </w:r>
      <w:r w:rsidR="00256FA6">
        <w:rPr>
          <w:b/>
          <w:bCs/>
          <w:sz w:val="24"/>
          <w:szCs w:val="24"/>
        </w:rPr>
        <w:t>” dedi.</w:t>
      </w:r>
    </w:p>
    <w:p w:rsidR="00256FA6" w:rsidRPr="00256FA6" w:rsidRDefault="00256FA6" w:rsidP="00256FA6">
      <w:pPr>
        <w:pStyle w:val="AralkYok"/>
        <w:jc w:val="both"/>
        <w:rPr>
          <w:sz w:val="28"/>
          <w:szCs w:val="28"/>
        </w:rPr>
      </w:pPr>
    </w:p>
    <w:p w:rsidR="0008021F" w:rsidRDefault="0097420F" w:rsidP="00256FA6">
      <w:pPr>
        <w:pStyle w:val="AralkYok"/>
        <w:jc w:val="both"/>
        <w:rPr>
          <w:sz w:val="24"/>
          <w:szCs w:val="24"/>
        </w:rPr>
      </w:pPr>
      <w:r>
        <w:rPr>
          <w:rStyle w:val="Yok"/>
          <w:b/>
          <w:bCs/>
        </w:rPr>
        <w:t>23</w:t>
      </w:r>
      <w:r w:rsidR="007B686E">
        <w:rPr>
          <w:rStyle w:val="Yok"/>
          <w:b/>
          <w:bCs/>
        </w:rPr>
        <w:t xml:space="preserve"> </w:t>
      </w:r>
      <w:r w:rsidR="003766BB">
        <w:rPr>
          <w:rStyle w:val="Yok"/>
          <w:b/>
          <w:bCs/>
        </w:rPr>
        <w:t>Ağustos</w:t>
      </w:r>
      <w:r w:rsidR="007B686E">
        <w:rPr>
          <w:rStyle w:val="Yok"/>
          <w:b/>
          <w:bCs/>
        </w:rPr>
        <w:t xml:space="preserve"> 2022 – Balıkesir </w:t>
      </w:r>
      <w:r w:rsidR="007B686E">
        <w:t xml:space="preserve">/  </w:t>
      </w:r>
      <w:r w:rsidR="00440E35">
        <w:rPr>
          <w:sz w:val="24"/>
          <w:szCs w:val="24"/>
        </w:rPr>
        <w:t xml:space="preserve">Balıkesir Sanayici ve İş İnsanları Derneği </w:t>
      </w:r>
      <w:r w:rsidR="00256FA6">
        <w:rPr>
          <w:sz w:val="24"/>
          <w:szCs w:val="24"/>
        </w:rPr>
        <w:t xml:space="preserve">Yönetim Kurulu Başkan Yardımcısı Selçuk Savaş Balıkesirli sanayiciler ve ihracatçılar ile yaptığı temaslar sonrası; asgari ücret, istihdam ve </w:t>
      </w:r>
      <w:proofErr w:type="gramStart"/>
      <w:r w:rsidR="00256FA6">
        <w:rPr>
          <w:sz w:val="24"/>
          <w:szCs w:val="24"/>
        </w:rPr>
        <w:t>parite</w:t>
      </w:r>
      <w:proofErr w:type="gramEnd"/>
      <w:r w:rsidR="00256FA6">
        <w:rPr>
          <w:sz w:val="24"/>
          <w:szCs w:val="24"/>
        </w:rPr>
        <w:t xml:space="preserve"> bazlı değerlendirmelerde bulundu. </w:t>
      </w:r>
    </w:p>
    <w:p w:rsidR="006669B2" w:rsidRDefault="006669B2" w:rsidP="00256FA6">
      <w:pPr>
        <w:pStyle w:val="AralkYok"/>
        <w:jc w:val="both"/>
        <w:rPr>
          <w:sz w:val="24"/>
          <w:szCs w:val="24"/>
        </w:rPr>
      </w:pPr>
    </w:p>
    <w:p w:rsidR="00A16C6C" w:rsidRDefault="006669B2" w:rsidP="006669B2">
      <w:pPr>
        <w:pStyle w:val="AralkYok"/>
        <w:jc w:val="both"/>
        <w:rPr>
          <w:sz w:val="24"/>
          <w:szCs w:val="24"/>
        </w:rPr>
      </w:pPr>
      <w:r>
        <w:rPr>
          <w:sz w:val="24"/>
          <w:szCs w:val="24"/>
        </w:rPr>
        <w:t>Selçuk Savaş: “Asgari ücret ve bağlantılı istihdam BASİAD olarak yakından takip ettiğimiz konular arasında geliyor. Birkaç yıldır asgari ücret artışı belirleme dönemlerinde üyelerimiz arasında anketler yapıyor ve konuyu derinlemesine tartışıyoruz. 2021 yılında BASİAD Üyelerinden bazı ş</w:t>
      </w:r>
      <w:r w:rsidRPr="006669B2">
        <w:rPr>
          <w:sz w:val="24"/>
          <w:szCs w:val="24"/>
        </w:rPr>
        <w:t>irket</w:t>
      </w:r>
      <w:r>
        <w:rPr>
          <w:sz w:val="24"/>
          <w:szCs w:val="24"/>
        </w:rPr>
        <w:t>ler</w:t>
      </w:r>
      <w:r w:rsidRPr="006669B2">
        <w:rPr>
          <w:sz w:val="24"/>
          <w:szCs w:val="24"/>
        </w:rPr>
        <w:t xml:space="preserve"> çalışanlarını enflasyondan korumak için </w:t>
      </w:r>
      <w:proofErr w:type="gramStart"/>
      <w:r w:rsidRPr="006669B2">
        <w:rPr>
          <w:sz w:val="24"/>
          <w:szCs w:val="24"/>
        </w:rPr>
        <w:t>inisiyatif</w:t>
      </w:r>
      <w:proofErr w:type="gramEnd"/>
      <w:r w:rsidRPr="006669B2">
        <w:rPr>
          <w:sz w:val="24"/>
          <w:szCs w:val="24"/>
        </w:rPr>
        <w:t xml:space="preserve"> aldı. Sene başında asgari ücrete yüksek oranlı zam uygulandı, buna rağmen alım gücünün düştüğüne şahit olduk. Çalışanları enflasyona ezdirmemek gerektiğini daha önce de dile getirmiştik. Yıl ortası asgari ücrette yeniden bir </w:t>
      </w:r>
      <w:r>
        <w:rPr>
          <w:sz w:val="24"/>
          <w:szCs w:val="24"/>
        </w:rPr>
        <w:t>artış</w:t>
      </w:r>
      <w:r w:rsidRPr="006669B2">
        <w:rPr>
          <w:sz w:val="24"/>
          <w:szCs w:val="24"/>
        </w:rPr>
        <w:t xml:space="preserve"> yapıldı. Öte yandan </w:t>
      </w:r>
      <w:r>
        <w:rPr>
          <w:sz w:val="24"/>
          <w:szCs w:val="24"/>
        </w:rPr>
        <w:t>yapılan artışın maalesef çalışanların</w:t>
      </w:r>
      <w:r w:rsidRPr="006669B2">
        <w:rPr>
          <w:sz w:val="24"/>
          <w:szCs w:val="24"/>
        </w:rPr>
        <w:t xml:space="preserve"> refah</w:t>
      </w:r>
      <w:r>
        <w:rPr>
          <w:sz w:val="24"/>
          <w:szCs w:val="24"/>
        </w:rPr>
        <w:t>ına</w:t>
      </w:r>
      <w:r w:rsidRPr="006669B2">
        <w:rPr>
          <w:sz w:val="24"/>
          <w:szCs w:val="24"/>
        </w:rPr>
        <w:t xml:space="preserve"> yeterli katkı sağlayamadığını da görüyoruz. Bu genel bakış çerçevesinde, </w:t>
      </w:r>
      <w:r>
        <w:rPr>
          <w:sz w:val="24"/>
          <w:szCs w:val="24"/>
        </w:rPr>
        <w:t xml:space="preserve">Balıkesir </w:t>
      </w:r>
      <w:r w:rsidRPr="006669B2">
        <w:rPr>
          <w:sz w:val="24"/>
          <w:szCs w:val="24"/>
        </w:rPr>
        <w:t>istihdam</w:t>
      </w:r>
      <w:r>
        <w:rPr>
          <w:sz w:val="24"/>
          <w:szCs w:val="24"/>
        </w:rPr>
        <w:t>ı</w:t>
      </w:r>
      <w:r w:rsidRPr="006669B2">
        <w:rPr>
          <w:sz w:val="24"/>
          <w:szCs w:val="24"/>
        </w:rPr>
        <w:t xml:space="preserve"> tarafında sadece asgari ücretten k</w:t>
      </w:r>
      <w:r>
        <w:rPr>
          <w:sz w:val="24"/>
          <w:szCs w:val="24"/>
        </w:rPr>
        <w:t>aynaklanan bir değişim beklemiyoruz</w:t>
      </w:r>
      <w:r w:rsidRPr="006669B2">
        <w:rPr>
          <w:sz w:val="24"/>
          <w:szCs w:val="24"/>
        </w:rPr>
        <w:t xml:space="preserve">. İstihdamın uzun vadede ücretler dışında da pek çok bileşeni, belirleyicisi var. Nitelikli iş gücü ve iş ortamı, eğitimin katkısı, teknolojideki gelişmeler, kayıt dışı ile mücadele, ekonominin içinden geçtiği yatırım süreci gibi önemli bulduğumuz faktörler var. Hepsinden önemlisi istihdam artışı için ekonominin öngörülebilir bir süreçten geçiyor olması lazım ki yatırım olsun, üretim olsun, işgücüne arzu ettiğimiz düzeyde talep olsun. </w:t>
      </w:r>
    </w:p>
    <w:p w:rsidR="006669B2" w:rsidRDefault="006669B2" w:rsidP="006669B2">
      <w:pPr>
        <w:pStyle w:val="AralkYok"/>
        <w:jc w:val="both"/>
        <w:rPr>
          <w:sz w:val="24"/>
          <w:szCs w:val="24"/>
        </w:rPr>
      </w:pPr>
    </w:p>
    <w:p w:rsidR="006669B2" w:rsidRPr="006669B2" w:rsidRDefault="006669B2" w:rsidP="006669B2">
      <w:pPr>
        <w:pStyle w:val="AralkYok"/>
        <w:jc w:val="both"/>
        <w:rPr>
          <w:sz w:val="24"/>
          <w:szCs w:val="24"/>
        </w:rPr>
      </w:pPr>
      <w:r>
        <w:rPr>
          <w:sz w:val="24"/>
          <w:szCs w:val="24"/>
        </w:rPr>
        <w:t xml:space="preserve">İstihdam ve yatırım deyince finansman </w:t>
      </w:r>
      <w:proofErr w:type="gramStart"/>
      <w:r>
        <w:rPr>
          <w:sz w:val="24"/>
          <w:szCs w:val="24"/>
        </w:rPr>
        <w:t>argümanına</w:t>
      </w:r>
      <w:proofErr w:type="gramEnd"/>
      <w:r>
        <w:rPr>
          <w:sz w:val="24"/>
          <w:szCs w:val="24"/>
        </w:rPr>
        <w:t xml:space="preserve"> paralel parasal hareketler ve döviz deki gelişmeler kaçınılmaz bir şekilde iş dünyasının ilgi alanına giriyor. Balıkesir olarak i</w:t>
      </w:r>
      <w:r w:rsidRPr="006669B2">
        <w:rPr>
          <w:sz w:val="24"/>
          <w:szCs w:val="24"/>
        </w:rPr>
        <w:t xml:space="preserve">hracat gelirimizin önemli kısmı </w:t>
      </w:r>
      <w:proofErr w:type="spellStart"/>
      <w:r w:rsidRPr="006669B2">
        <w:rPr>
          <w:sz w:val="24"/>
          <w:szCs w:val="24"/>
        </w:rPr>
        <w:t>euro</w:t>
      </w:r>
      <w:proofErr w:type="spellEnd"/>
      <w:r w:rsidRPr="006669B2">
        <w:rPr>
          <w:sz w:val="24"/>
          <w:szCs w:val="24"/>
        </w:rPr>
        <w:t xml:space="preserve">, ithalatımız ve maliyetlerimiz ise çoğunlukla dolar bazında. Dolayısıyla </w:t>
      </w:r>
      <w:proofErr w:type="gramStart"/>
      <w:r w:rsidRPr="006669B2">
        <w:rPr>
          <w:sz w:val="24"/>
          <w:szCs w:val="24"/>
        </w:rPr>
        <w:t>paritedeki</w:t>
      </w:r>
      <w:proofErr w:type="gramEnd"/>
      <w:r w:rsidRPr="006669B2">
        <w:rPr>
          <w:sz w:val="24"/>
          <w:szCs w:val="24"/>
        </w:rPr>
        <w:t xml:space="preserve"> her aşağı yönlü hareket ihracatçımız açısından dezavantaj. Buradaki maliyet artışını, yılbaşından bu yana ithalatımız yıllık yüzde 40 artarken ihracat artışımızın yıllık yüzde 20 ile sınırlı kalmasından da anlayabiliriz. </w:t>
      </w:r>
      <w:r>
        <w:rPr>
          <w:sz w:val="24"/>
          <w:szCs w:val="24"/>
        </w:rPr>
        <w:t xml:space="preserve">İstihdam, </w:t>
      </w:r>
      <w:r>
        <w:rPr>
          <w:sz w:val="24"/>
          <w:szCs w:val="24"/>
        </w:rPr>
        <w:lastRenderedPageBreak/>
        <w:t xml:space="preserve">yatırım ve ihracat odağında Balıkesir iş dünyası ile yakın temas ve istişarelerimizi devam ettirerek bu konuda önlemler alamaya, hazırlık yapmaya çalışıyor olacağız.” Dedi. </w:t>
      </w:r>
    </w:p>
    <w:p w:rsidR="008269AA" w:rsidRPr="00256FA6" w:rsidRDefault="008269AA" w:rsidP="00256FA6">
      <w:pPr>
        <w:pStyle w:val="AralkYok"/>
        <w:jc w:val="both"/>
        <w:rPr>
          <w:sz w:val="28"/>
          <w:szCs w:val="28"/>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934BA6" w:rsidRDefault="00934BA6" w:rsidP="00886762">
      <w:pPr>
        <w:spacing w:line="276" w:lineRule="auto"/>
        <w:jc w:val="both"/>
        <w:rPr>
          <w:rFonts w:ascii="Calibri" w:hAnsi="Calibri" w:cs="Calibri"/>
          <w:sz w:val="26"/>
          <w:szCs w:val="26"/>
        </w:rPr>
      </w:pPr>
    </w:p>
    <w:p w:rsidR="00934BA6" w:rsidRDefault="00256FA6" w:rsidP="00886762">
      <w:pPr>
        <w:spacing w:line="276" w:lineRule="auto"/>
        <w:jc w:val="both"/>
        <w:rPr>
          <w:rFonts w:ascii="Calibri" w:hAnsi="Calibri" w:cs="Calibri"/>
          <w:sz w:val="26"/>
          <w:szCs w:val="26"/>
        </w:rPr>
      </w:pPr>
      <w:r>
        <w:rPr>
          <w:rFonts w:ascii="Calibri" w:hAnsi="Calibri" w:cs="Calibri"/>
          <w:sz w:val="26"/>
          <w:szCs w:val="26"/>
        </w:rPr>
        <w:t>Selçuk Savaş</w:t>
      </w:r>
    </w:p>
    <w:p w:rsidR="00934BA6" w:rsidRDefault="00256FA6" w:rsidP="00886762">
      <w:pPr>
        <w:spacing w:line="276" w:lineRule="auto"/>
        <w:jc w:val="both"/>
        <w:rPr>
          <w:rFonts w:ascii="Calibri" w:hAnsi="Calibri" w:cs="Calibri"/>
          <w:sz w:val="26"/>
          <w:szCs w:val="26"/>
        </w:rPr>
      </w:pPr>
      <w:r>
        <w:rPr>
          <w:rFonts w:ascii="Calibri" w:hAnsi="Calibri" w:cs="Calibri"/>
          <w:sz w:val="26"/>
          <w:szCs w:val="26"/>
        </w:rPr>
        <w:t>Yönetim Kurulu Başkan Yardımcısı</w:t>
      </w:r>
    </w:p>
    <w:p w:rsidR="00D47868" w:rsidRDefault="00D47868"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9"/>
      <w:footerReference w:type="default" r:id="rId10"/>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1A" w:rsidRDefault="008E7A1A">
      <w:r>
        <w:separator/>
      </w:r>
    </w:p>
  </w:endnote>
  <w:endnote w:type="continuationSeparator" w:id="0">
    <w:p w:rsidR="008E7A1A" w:rsidRDefault="008E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B" w:rsidRDefault="007B686E">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6870DB" w:rsidRDefault="007B686E">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6870DB" w:rsidRDefault="007B686E">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6870DB" w:rsidRDefault="007B686E">
    <w:pPr>
      <w:tabs>
        <w:tab w:val="center" w:pos="4677"/>
      </w:tabs>
      <w:rPr>
        <w:rStyle w:val="Yok"/>
        <w:sz w:val="16"/>
        <w:szCs w:val="16"/>
      </w:rPr>
    </w:pPr>
    <w:r>
      <w:rPr>
        <w:rStyle w:val="Yok"/>
        <w:sz w:val="16"/>
        <w:szCs w:val="16"/>
      </w:rPr>
      <w:tab/>
    </w:r>
    <w:hyperlink r:id="rId2" w:history="1">
      <w:r>
        <w:rPr>
          <w:rStyle w:val="Hyperlink0"/>
        </w:rPr>
        <w:t>www.basiad.com</w:t>
      </w:r>
    </w:hyperlink>
  </w:p>
  <w:p w:rsidR="006870DB" w:rsidRDefault="007B686E">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1A" w:rsidRDefault="008E7A1A">
      <w:r>
        <w:separator/>
      </w:r>
    </w:p>
  </w:footnote>
  <w:footnote w:type="continuationSeparator" w:id="0">
    <w:p w:rsidR="008E7A1A" w:rsidRDefault="008E7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B" w:rsidRDefault="006870DB">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53709"/>
    <w:rsid w:val="0008021F"/>
    <w:rsid w:val="000C3BAC"/>
    <w:rsid w:val="000D025C"/>
    <w:rsid w:val="000E5EA2"/>
    <w:rsid w:val="000F4E87"/>
    <w:rsid w:val="00101770"/>
    <w:rsid w:val="00160AB8"/>
    <w:rsid w:val="00191B13"/>
    <w:rsid w:val="00204582"/>
    <w:rsid w:val="00256FA6"/>
    <w:rsid w:val="002946D7"/>
    <w:rsid w:val="002F1F3B"/>
    <w:rsid w:val="00362CF7"/>
    <w:rsid w:val="003766BB"/>
    <w:rsid w:val="00381527"/>
    <w:rsid w:val="00382D21"/>
    <w:rsid w:val="00397AF5"/>
    <w:rsid w:val="003F4901"/>
    <w:rsid w:val="00440E35"/>
    <w:rsid w:val="004A7AAD"/>
    <w:rsid w:val="004B07F1"/>
    <w:rsid w:val="004E48A0"/>
    <w:rsid w:val="004F15E6"/>
    <w:rsid w:val="004F5D5A"/>
    <w:rsid w:val="00521EF4"/>
    <w:rsid w:val="0052376B"/>
    <w:rsid w:val="005A0BA6"/>
    <w:rsid w:val="00600B00"/>
    <w:rsid w:val="006372BE"/>
    <w:rsid w:val="0064115D"/>
    <w:rsid w:val="006669B2"/>
    <w:rsid w:val="00675C14"/>
    <w:rsid w:val="006870DB"/>
    <w:rsid w:val="006903D1"/>
    <w:rsid w:val="006954C6"/>
    <w:rsid w:val="006F3123"/>
    <w:rsid w:val="00735CDC"/>
    <w:rsid w:val="007B686E"/>
    <w:rsid w:val="0082149F"/>
    <w:rsid w:val="008269AA"/>
    <w:rsid w:val="00843E84"/>
    <w:rsid w:val="00886762"/>
    <w:rsid w:val="008D433B"/>
    <w:rsid w:val="008E7A1A"/>
    <w:rsid w:val="009310A3"/>
    <w:rsid w:val="00934BA6"/>
    <w:rsid w:val="00957C97"/>
    <w:rsid w:val="00964296"/>
    <w:rsid w:val="0097420F"/>
    <w:rsid w:val="009A5742"/>
    <w:rsid w:val="009D4B64"/>
    <w:rsid w:val="009F7A34"/>
    <w:rsid w:val="00A05CD0"/>
    <w:rsid w:val="00A15809"/>
    <w:rsid w:val="00A16C6C"/>
    <w:rsid w:val="00A273F1"/>
    <w:rsid w:val="00A378C2"/>
    <w:rsid w:val="00A745EB"/>
    <w:rsid w:val="00AB1B45"/>
    <w:rsid w:val="00AE1873"/>
    <w:rsid w:val="00B60BA2"/>
    <w:rsid w:val="00BD05C0"/>
    <w:rsid w:val="00C429DF"/>
    <w:rsid w:val="00C4524A"/>
    <w:rsid w:val="00C64329"/>
    <w:rsid w:val="00CE7A51"/>
    <w:rsid w:val="00CF2C77"/>
    <w:rsid w:val="00D14EED"/>
    <w:rsid w:val="00D36796"/>
    <w:rsid w:val="00D4235F"/>
    <w:rsid w:val="00D47868"/>
    <w:rsid w:val="00D47DDB"/>
    <w:rsid w:val="00D64285"/>
    <w:rsid w:val="00DA2884"/>
    <w:rsid w:val="00DC63E0"/>
    <w:rsid w:val="00EC06DE"/>
    <w:rsid w:val="00ED30BC"/>
    <w:rsid w:val="00F1389E"/>
    <w:rsid w:val="00F47463"/>
    <w:rsid w:val="00F75ABC"/>
    <w:rsid w:val="00F76B45"/>
    <w:rsid w:val="00FB0920"/>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438</Words>
  <Characters>2503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6</cp:revision>
  <dcterms:created xsi:type="dcterms:W3CDTF">2022-08-19T10:29:00Z</dcterms:created>
  <dcterms:modified xsi:type="dcterms:W3CDTF">2022-08-23T08:24:00Z</dcterms:modified>
</cp:coreProperties>
</file>